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40"/>
          <w:szCs w:val="40"/>
          <w:lang w:val="cs-CZ"/>
        </w:rPr>
      </w:pPr>
      <w:r>
        <w:rPr>
          <w:rFonts w:cs="Arial" w:ascii="Arial" w:hAnsi="Arial"/>
          <w:b/>
          <w:sz w:val="40"/>
          <w:szCs w:val="40"/>
          <w:lang w:val="cs-CZ"/>
        </w:rPr>
        <w:t>Více zdraví pro každého s minimálním úsilím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caps/>
          <w:sz w:val="40"/>
          <w:szCs w:val="40"/>
          <w:lang w:val="cs-CZ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4114800</wp:posOffset>
            </wp:positionH>
            <wp:positionV relativeFrom="paragraph">
              <wp:posOffset>381000</wp:posOffset>
            </wp:positionV>
            <wp:extent cx="1828800" cy="914400"/>
            <wp:effectExtent l="0" t="0" r="0" b="0"/>
            <wp:wrapTight wrapText="bothSides">
              <wp:wrapPolygon edited="0">
                <wp:start x="9432" y="2693"/>
                <wp:lineTo x="4703" y="4941"/>
                <wp:lineTo x="872" y="8088"/>
                <wp:lineTo x="872" y="9887"/>
                <wp:lineTo x="-27" y="17076"/>
                <wp:lineTo x="-27" y="17526"/>
                <wp:lineTo x="3801" y="18874"/>
                <wp:lineTo x="4476" y="18874"/>
                <wp:lineTo x="5830" y="18874"/>
                <wp:lineTo x="7181" y="18874"/>
                <wp:lineTo x="14614" y="17526"/>
                <wp:lineTo x="14614" y="17076"/>
                <wp:lineTo x="20021" y="14828"/>
                <wp:lineTo x="20697" y="12580"/>
                <wp:lineTo x="19120" y="9887"/>
                <wp:lineTo x="19346" y="5840"/>
                <wp:lineTo x="17769" y="3592"/>
                <wp:lineTo x="13489" y="2693"/>
                <wp:lineTo x="9432" y="2693"/>
              </wp:wrapPolygon>
            </wp:wrapTight>
            <wp:docPr id="1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aps/>
          <w:sz w:val="40"/>
          <w:szCs w:val="40"/>
          <w:lang w:val="cs-CZ"/>
        </w:rPr>
        <w:t>z</w:t>
      </w:r>
      <w:r>
        <w:rPr>
          <w:rFonts w:cs="Arial" w:ascii="Arial" w:hAnsi="Arial"/>
          <w:b/>
          <w:caps/>
          <w:sz w:val="40"/>
          <w:szCs w:val="40"/>
          <w:lang w:val="cs-CZ"/>
        </w:rPr>
        <w:t>elené potraviny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1) detoxikace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2) komplexní výživa (vitamíny, minerály atd.)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3) posílení imunitního systému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 xml:space="preserve">4) nastartování samoléčebného procesu v těle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sz w:val="24"/>
          <w:szCs w:val="24"/>
          <w:lang w:val="cs-CZ"/>
        </w:rPr>
        <w:t xml:space="preserve">Šťáva z Mladého ječmene bez vlákniny a sladkovodní </w:t>
      </w:r>
      <w:r>
        <w:rPr>
          <w:rFonts w:cs="Arial" w:ascii="Arial" w:hAnsi="Arial"/>
          <w:b/>
          <w:sz w:val="24"/>
          <w:szCs w:val="24"/>
          <w:lang w:val="cs-CZ"/>
        </w:rPr>
        <w:t>ř</w:t>
      </w:r>
      <w:r>
        <w:rPr>
          <w:rFonts w:cs="Arial" w:ascii="Arial" w:hAnsi="Arial"/>
          <w:b/>
          <w:sz w:val="24"/>
          <w:szCs w:val="24"/>
          <w:lang w:val="cs-CZ"/>
        </w:rPr>
        <w:t xml:space="preserve">asa </w:t>
      </w:r>
      <w:r>
        <w:rPr>
          <w:rFonts w:cs="Arial" w:ascii="Arial" w:hAnsi="Arial"/>
          <w:b/>
          <w:i/>
          <w:iCs/>
          <w:sz w:val="24"/>
          <w:szCs w:val="24"/>
          <w:lang w:val="cs-CZ"/>
        </w:rPr>
        <w:t>C</w:t>
      </w:r>
      <w:r>
        <w:rPr>
          <w:rFonts w:cs="Arial" w:ascii="Arial" w:hAnsi="Arial"/>
          <w:b/>
          <w:i/>
          <w:iCs/>
          <w:sz w:val="24"/>
          <w:szCs w:val="24"/>
          <w:lang w:val="cs-CZ"/>
        </w:rPr>
        <w:t>hlorella</w:t>
      </w:r>
      <w:r>
        <w:rPr>
          <w:rFonts w:cs="Arial" w:ascii="Arial" w:hAnsi="Arial"/>
          <w:b/>
          <w:sz w:val="24"/>
          <w:szCs w:val="24"/>
          <w:lang w:val="cs-CZ"/>
        </w:rPr>
        <w:t xml:space="preserve"> ruku v ruce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sz w:val="24"/>
          <w:szCs w:val="24"/>
          <w:lang w:val="cs-CZ"/>
        </w:rPr>
        <w:t xml:space="preserve">zajišťují optimální pH organismu, </w:t>
      </w:r>
      <w:r>
        <w:rPr>
          <w:rFonts w:cs="Arial" w:ascii="Arial" w:hAnsi="Arial"/>
          <w:sz w:val="24"/>
          <w:szCs w:val="24"/>
          <w:lang w:val="cs-CZ"/>
        </w:rPr>
        <w:t xml:space="preserve">což je základ v boji proti </w:t>
      </w:r>
      <w:r>
        <w:rPr>
          <w:rFonts w:cs="Arial" w:ascii="Arial" w:hAnsi="Arial"/>
          <w:sz w:val="24"/>
          <w:szCs w:val="24"/>
          <w:lang w:val="cs-CZ"/>
        </w:rPr>
        <w:t>civilizační</w:t>
      </w:r>
      <w:r>
        <w:rPr>
          <w:rFonts w:cs="Arial" w:ascii="Arial" w:hAnsi="Arial"/>
          <w:sz w:val="24"/>
          <w:szCs w:val="24"/>
          <w:lang w:val="cs-CZ"/>
        </w:rPr>
        <w:t>m</w:t>
      </w:r>
      <w:r>
        <w:rPr>
          <w:rFonts w:cs="Arial" w:ascii="Arial" w:hAnsi="Arial"/>
          <w:sz w:val="24"/>
          <w:szCs w:val="24"/>
          <w:lang w:val="cs-CZ"/>
        </w:rPr>
        <w:t xml:space="preserve"> chorob</w:t>
      </w:r>
      <w:r>
        <w:rPr>
          <w:rFonts w:cs="Arial" w:ascii="Arial" w:hAnsi="Arial"/>
          <w:sz w:val="24"/>
          <w:szCs w:val="24"/>
          <w:lang w:val="cs-CZ"/>
        </w:rPr>
        <w:t>ám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sz w:val="24"/>
          <w:szCs w:val="24"/>
          <w:lang w:val="cs-CZ"/>
        </w:rPr>
        <w:t xml:space="preserve">podporují správné zažívání </w:t>
      </w:r>
      <w:r>
        <w:rPr>
          <w:rFonts w:cs="Arial" w:ascii="Arial" w:hAnsi="Arial"/>
          <w:sz w:val="24"/>
          <w:szCs w:val="24"/>
          <w:lang w:val="cs-CZ"/>
        </w:rPr>
        <w:t>prebiotickým působením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sz w:val="24"/>
          <w:szCs w:val="24"/>
          <w:lang w:val="cs-CZ"/>
        </w:rPr>
        <w:t xml:space="preserve">působí protizánětlivě </w:t>
      </w:r>
      <w:r>
        <w:rPr>
          <w:rFonts w:cs="Arial" w:ascii="Arial" w:hAnsi="Arial"/>
          <w:sz w:val="24"/>
          <w:szCs w:val="24"/>
          <w:lang w:val="cs-CZ"/>
        </w:rPr>
        <w:t>a</w:t>
      </w:r>
      <w:r>
        <w:rPr>
          <w:rFonts w:cs="Arial" w:ascii="Arial" w:hAnsi="Arial"/>
          <w:sz w:val="24"/>
          <w:szCs w:val="24"/>
          <w:lang w:val="cs-CZ"/>
        </w:rPr>
        <w:t xml:space="preserve"> hojivě </w:t>
      </w:r>
      <w:r>
        <w:rPr>
          <w:rFonts w:cs="Arial" w:ascii="Arial" w:hAnsi="Arial"/>
          <w:sz w:val="24"/>
          <w:szCs w:val="24"/>
          <w:lang w:val="cs-CZ"/>
        </w:rPr>
        <w:t xml:space="preserve">díky vysokému </w:t>
      </w:r>
      <w:r>
        <w:rPr>
          <w:rFonts w:cs="Arial" w:ascii="Arial" w:hAnsi="Arial"/>
          <w:sz w:val="24"/>
          <w:szCs w:val="24"/>
          <w:lang w:val="cs-CZ"/>
        </w:rPr>
        <w:t>obsah</w:t>
      </w:r>
      <w:r>
        <w:rPr>
          <w:rFonts w:cs="Arial" w:ascii="Arial" w:hAnsi="Arial"/>
          <w:sz w:val="24"/>
          <w:szCs w:val="24"/>
          <w:lang w:val="cs-CZ"/>
        </w:rPr>
        <w:t>u</w:t>
      </w:r>
      <w:r>
        <w:rPr>
          <w:rFonts w:cs="Arial" w:ascii="Arial" w:hAnsi="Arial"/>
          <w:sz w:val="24"/>
          <w:szCs w:val="24"/>
          <w:lang w:val="cs-CZ"/>
        </w:rPr>
        <w:t xml:space="preserve"> chlorofylu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sz w:val="24"/>
          <w:szCs w:val="24"/>
          <w:lang w:val="cs-CZ"/>
        </w:rPr>
        <w:t xml:space="preserve">jsou prevencí a podporou v léčbě rakoviny </w:t>
      </w:r>
      <w:r>
        <w:rPr>
          <w:rFonts w:cs="Arial" w:ascii="Arial" w:hAnsi="Arial"/>
          <w:sz w:val="24"/>
          <w:szCs w:val="24"/>
          <w:lang w:val="cs-CZ"/>
        </w:rPr>
        <w:t xml:space="preserve">díky </w:t>
      </w:r>
      <w:r>
        <w:rPr>
          <w:rFonts w:cs="Arial" w:ascii="Arial" w:hAnsi="Arial"/>
          <w:sz w:val="24"/>
          <w:szCs w:val="24"/>
          <w:lang w:val="cs-CZ"/>
        </w:rPr>
        <w:t>antioxidant</w:t>
      </w:r>
      <w:r>
        <w:rPr>
          <w:rFonts w:cs="Arial" w:ascii="Arial" w:hAnsi="Arial"/>
          <w:sz w:val="24"/>
          <w:szCs w:val="24"/>
          <w:lang w:val="cs-CZ"/>
        </w:rPr>
        <w:t>ům</w:t>
      </w:r>
    </w:p>
    <w:p>
      <w:pPr>
        <w:pStyle w:val="Normal"/>
        <w:spacing w:lineRule="auto" w:line="240"/>
        <w:ind w:left="708" w:firstLine="372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posOffset>-47625</wp:posOffset>
                </wp:positionH>
                <wp:positionV relativeFrom="paragraph">
                  <wp:posOffset>210185</wp:posOffset>
                </wp:positionV>
                <wp:extent cx="6072505" cy="1771650"/>
                <wp:effectExtent l="0" t="0" r="0" b="0"/>
                <wp:wrapSquare wrapText="bothSides"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17716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31" w:topFromText="0" w:vertAnchor="text"/>
                              <w:tblW w:w="5000" w:type="pct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/>
                            </w:tblPr>
                            <w:tblGrid>
                              <w:gridCol w:w="5140"/>
                              <w:gridCol w:w="4422"/>
                            </w:tblGrid>
                            <w:tr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514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20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  <w:szCs w:val="24"/>
                                      <w:lang w:val="cs-CZ"/>
                                    </w:rPr>
                                    <w:t>Mladý ječmen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20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Řasa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i/>
                                      <w:sz w:val="24"/>
                                      <w:szCs w:val="24"/>
                                      <w:lang w:val="cs-CZ"/>
                                    </w:rPr>
                                    <w:t>Chlorella pyrenoidosa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514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3"/>
                                    </w:numPr>
                                    <w:spacing w:lineRule="auto" w:line="240" w:before="0" w:after="20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  <w:lang w:val="cs-CZ"/>
                                    </w:rPr>
                                    <w:t>100% vstřebatelný nápoj podporuje pitný režim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3"/>
                                    </w:numPr>
                                    <w:spacing w:lineRule="auto" w:line="240" w:before="0" w:after="20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bohatá na vlákninu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1" w:hRule="atLeast"/>
                              </w:trPr>
                              <w:tc>
                                <w:tcPr>
                                  <w:tcW w:w="514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3"/>
                                    </w:numPr>
                                    <w:spacing w:lineRule="auto" w:line="240" w:before="0" w:after="20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  <w:lang w:val="cs-CZ"/>
                                    </w:rPr>
                                    <w:t>jedinečný obsah enzymů a antioxidantů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20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  <w:lang w:val="cs-CZ"/>
                                    </w:rPr>
                                    <w:t>omlazuje díky růstovému faktoru CGF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514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200"/>
                                    <w:rPr/>
                                  </w:pPr>
                                  <w:bookmarkStart w:id="0" w:name="__UnoMark__112_740706059"/>
                                  <w:bookmarkStart w:id="1" w:name="__UnoMark__113_740706059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velmi šetrný k trávení, chrání srdce a cévy 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200"/>
                                    <w:rPr/>
                                  </w:pPr>
                                  <w:bookmarkStart w:id="2" w:name="__UnoMark__114_740706059"/>
                                  <w:bookmarkEnd w:id="2"/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  <w:lang w:val="cs-CZ"/>
                                    </w:rPr>
                                    <w:t>obsahuje přírodní antibiotikum chlorellin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78.15pt;height:139.5pt;mso-wrap-distance-left:7.05pt;mso-wrap-distance-right:7.05pt;mso-wrap-distance-top:0pt;mso-wrap-distance-bottom:0pt;margin-top:16.55pt;mso-position-vertical-relative:text;margin-left:-3.7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31" w:topFromText="0" w:vertAnchor="text"/>
                        <w:tblW w:w="5000" w:type="pct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/>
                      </w:tblPr>
                      <w:tblGrid>
                        <w:gridCol w:w="5140"/>
                        <w:gridCol w:w="4422"/>
                      </w:tblGrid>
                      <w:tr>
                        <w:trPr>
                          <w:trHeight w:val="534" w:hRule="atLeast"/>
                        </w:trPr>
                        <w:tc>
                          <w:tcPr>
                            <w:tcW w:w="514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  <w:lang w:val="cs-CZ"/>
                              </w:rPr>
                              <w:t>Mladý ječmen</w:t>
                            </w:r>
                          </w:p>
                        </w:tc>
                        <w:tc>
                          <w:tcPr>
                            <w:tcW w:w="442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Řasa 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24"/>
                                <w:szCs w:val="24"/>
                                <w:lang w:val="cs-CZ"/>
                              </w:rPr>
                              <w:t>Chlorella pyrenoidosa</w:t>
                            </w: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514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240"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cs-CZ"/>
                              </w:rPr>
                              <w:t>100% vstřebatelný nápoj podporuje pitný režim</w:t>
                            </w:r>
                          </w:p>
                        </w:tc>
                        <w:tc>
                          <w:tcPr>
                            <w:tcW w:w="442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240"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cs-CZ"/>
                              </w:rPr>
                              <w:t xml:space="preserve">bohatá na vlákninu </w:t>
                            </w:r>
                          </w:p>
                        </w:tc>
                      </w:tr>
                      <w:tr>
                        <w:trPr>
                          <w:trHeight w:val="671" w:hRule="atLeast"/>
                        </w:trPr>
                        <w:tc>
                          <w:tcPr>
                            <w:tcW w:w="514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spacing w:lineRule="auto" w:line="240"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cs-CZ"/>
                              </w:rPr>
                              <w:t>jedinečný obsah enzymů a antioxidantů</w:t>
                            </w:r>
                          </w:p>
                        </w:tc>
                        <w:tc>
                          <w:tcPr>
                            <w:tcW w:w="442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cs-CZ"/>
                              </w:rPr>
                              <w:t>omlazuje díky růstovému faktoru CGF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514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200"/>
                              <w:rPr/>
                            </w:pPr>
                            <w:bookmarkStart w:id="3" w:name="__UnoMark__112_740706059"/>
                            <w:bookmarkStart w:id="4" w:name="__UnoMark__113_740706059"/>
                            <w:bookmarkEnd w:id="3"/>
                            <w:bookmarkEnd w:id="4"/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cs-CZ"/>
                              </w:rPr>
                              <w:t xml:space="preserve">velmi šetrný k trávení, chrání srdce a cévy </w:t>
                            </w:r>
                          </w:p>
                        </w:tc>
                        <w:tc>
                          <w:tcPr>
                            <w:tcW w:w="4422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200"/>
                              <w:rPr/>
                            </w:pPr>
                            <w:bookmarkStart w:id="5" w:name="__UnoMark__114_740706059"/>
                            <w:bookmarkEnd w:id="5"/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cs-CZ"/>
                              </w:rPr>
                              <w:t>obsahuje přírodní antibiotikum chlorellin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/>
        <w:ind w:left="0" w:right="0" w:hanging="0"/>
        <w:rPr/>
      </w:pPr>
      <w:r>
        <w:rPr>
          <w:rFonts w:cs="Arial" w:ascii="Arial" w:hAnsi="Arial"/>
          <w:sz w:val="24"/>
          <w:szCs w:val="24"/>
          <w:lang w:val="cs-CZ"/>
        </w:rPr>
        <w:t xml:space="preserve">Zelené potraviny pomáhají jak v prevenci, tak při řešení většiny zdravotních problémů. </w:t>
      </w:r>
    </w:p>
    <w:p>
      <w:pPr>
        <w:pStyle w:val="Normal"/>
        <w:spacing w:lineRule="auto" w:line="240"/>
        <w:ind w:left="0" w:right="0" w:hanging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>Např.: ekzémy, alergie, zažívací obtíže, zvýšený cholesterol, cukrovka, rakovina, osteoporóza.</w:t>
      </w:r>
    </w:p>
    <w:p>
      <w:pPr>
        <w:pStyle w:val="Normal"/>
        <w:spacing w:lineRule="auto" w:line="240"/>
        <w:ind w:left="0" w:right="0" w:hanging="0"/>
        <w:jc w:val="center"/>
        <w:rPr>
          <w:rFonts w:ascii="Arial" w:hAnsi="Arial" w:cs="Arial"/>
          <w:caps/>
          <w:sz w:val="24"/>
          <w:szCs w:val="24"/>
          <w:lang w:val="cs-CZ"/>
        </w:rPr>
      </w:pPr>
      <w:r>
        <w:rPr>
          <w:rFonts w:cs="Arial" w:ascii="Arial" w:hAnsi="Arial"/>
          <w:caps/>
          <w:sz w:val="24"/>
          <w:szCs w:val="24"/>
          <w:lang w:val="cs-CZ"/>
        </w:rPr>
        <w:t>Při užívání obou společně se jejich účinky násobí.</w:t>
      </w:r>
    </w:p>
    <w:p>
      <w:pPr>
        <w:pStyle w:val="Normal"/>
        <w:spacing w:lineRule="auto" w:line="240"/>
        <w:ind w:left="0" w:right="0" w:hanging="0"/>
        <w:rPr/>
      </w:pPr>
      <w:r>
        <w:rPr>
          <w:rFonts w:cs="Arial" w:ascii="Arial" w:hAnsi="Arial"/>
          <w:sz w:val="24"/>
          <w:szCs w:val="24"/>
          <w:lang w:val="cs-CZ"/>
        </w:rPr>
        <w:t xml:space="preserve">Mladý ječmen i řasa </w:t>
      </w:r>
      <w:r>
        <w:rPr>
          <w:rFonts w:cs="Arial" w:ascii="Arial" w:hAnsi="Arial"/>
          <w:i/>
          <w:sz w:val="24"/>
          <w:szCs w:val="24"/>
          <w:lang w:val="cs-CZ"/>
        </w:rPr>
        <w:t>Chlorella pyrenoidosa</w:t>
      </w:r>
      <w:r>
        <w:rPr>
          <w:rFonts w:cs="Arial" w:ascii="Arial" w:hAnsi="Arial"/>
          <w:sz w:val="24"/>
          <w:szCs w:val="24"/>
          <w:lang w:val="cs-CZ"/>
        </w:rPr>
        <w:t xml:space="preserve"> jsou </w:t>
      </w:r>
      <w:r>
        <w:rPr>
          <w:rFonts w:cs="Arial" w:ascii="Arial" w:hAnsi="Arial"/>
          <w:caps/>
          <w:sz w:val="24"/>
          <w:szCs w:val="24"/>
          <w:lang w:val="cs-CZ"/>
        </w:rPr>
        <w:t>Bezlepkové potraviny</w:t>
      </w:r>
      <w:r>
        <w:rPr>
          <w:rFonts w:cs="Arial" w:ascii="Arial" w:hAnsi="Arial"/>
          <w:caps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 xml:space="preserve">v </w:t>
      </w:r>
      <w:r>
        <w:rPr>
          <w:rFonts w:cs="Arial" w:ascii="Arial" w:hAnsi="Arial"/>
          <w:sz w:val="24"/>
          <w:szCs w:val="24"/>
          <w:lang w:val="cs-CZ"/>
        </w:rPr>
        <w:t xml:space="preserve">bio kvalitě bez dalších přísad (konzervantů, barviv, jiných aditiv). </w:t>
      </w:r>
    </w:p>
    <w:p>
      <w:pPr>
        <w:pStyle w:val="Normal"/>
        <w:spacing w:lineRule="auto" w:line="240"/>
        <w:ind w:left="0" w:right="0" w:hanging="0"/>
        <w:rPr>
          <w:rFonts w:ascii="Arial" w:hAnsi="Arial" w:cs="Arial"/>
          <w:sz w:val="24"/>
          <w:szCs w:val="24"/>
          <w:lang w:val="cs-CZ"/>
        </w:rPr>
      </w:pPr>
      <w:r>
        <w:rPr/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cs-CZ"/>
        </w:rPr>
        <w:t xml:space="preserve">Pokud potřebujete vědět více, ochutnat, či koupit, </w:t>
      </w:r>
      <w:r>
        <w:rPr>
          <w:rFonts w:cs="Arial" w:ascii="Arial" w:hAnsi="Arial"/>
          <w:b/>
          <w:bCs/>
          <w:sz w:val="24"/>
          <w:szCs w:val="24"/>
          <w:lang w:val="cs-CZ"/>
        </w:rPr>
        <w:t xml:space="preserve">přijměte tímto </w:t>
      </w:r>
      <w:r>
        <w:rPr>
          <w:rFonts w:cs="Arial" w:ascii="Arial" w:hAnsi="Arial"/>
          <w:b/>
          <w:bCs/>
          <w:sz w:val="24"/>
          <w:szCs w:val="24"/>
          <w:lang w:val="cs-CZ"/>
        </w:rPr>
        <w:t>srdečn</w:t>
      </w:r>
      <w:r>
        <w:rPr>
          <w:rFonts w:cs="Arial" w:ascii="Arial" w:hAnsi="Arial"/>
          <w:b/>
          <w:bCs/>
          <w:sz w:val="24"/>
          <w:szCs w:val="24"/>
          <w:lang w:val="cs-CZ"/>
        </w:rPr>
        <w:t>é pozvání</w:t>
      </w:r>
      <w:r>
        <w:rPr>
          <w:rFonts w:cs="Arial" w:ascii="Arial" w:hAnsi="Arial"/>
          <w:b/>
          <w:bCs/>
          <w:sz w:val="24"/>
          <w:szCs w:val="24"/>
          <w:lang w:val="cs-CZ"/>
        </w:rPr>
        <w:t xml:space="preserve"> na setkání</w:t>
      </w:r>
      <w:r>
        <w:rPr>
          <w:rFonts w:cs="Arial" w:ascii="Arial" w:hAnsi="Arial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sz w:val="24"/>
          <w:szCs w:val="24"/>
          <w:lang w:val="cs-CZ"/>
        </w:rPr>
        <w:t xml:space="preserve">v Jablonci n. N. ve Spolkovém domě, </w:t>
      </w:r>
      <w:r>
        <w:rPr>
          <w:rFonts w:cs="Arial" w:ascii="Arial" w:hAnsi="Arial"/>
          <w:b/>
          <w:sz w:val="24"/>
          <w:szCs w:val="24"/>
          <w:lang w:val="cs-CZ"/>
        </w:rPr>
        <w:t>v</w:t>
      </w:r>
      <w:r>
        <w:rPr>
          <w:rFonts w:cs="Arial" w:ascii="Arial" w:hAnsi="Arial"/>
          <w:b/>
          <w:sz w:val="24"/>
          <w:szCs w:val="24"/>
          <w:lang w:val="cs-CZ"/>
        </w:rPr>
        <w:t xml:space="preserve"> ulici Emilie Floriánové 1736/8 </w:t>
      </w:r>
    </w:p>
    <w:p>
      <w:pPr>
        <w:pStyle w:val="Normal"/>
        <w:spacing w:lineRule="auto" w:line="240"/>
        <w:jc w:val="center"/>
        <w:rPr>
          <w:sz w:val="32"/>
          <w:szCs w:val="32"/>
          <w:u w:val="single"/>
        </w:rPr>
      </w:pPr>
      <w:r>
        <w:rPr>
          <w:rFonts w:cs="Arial" w:ascii="Arial" w:hAnsi="Arial"/>
          <w:b/>
          <w:bCs/>
          <w:sz w:val="32"/>
          <w:szCs w:val="32"/>
          <w:u w:val="single"/>
          <w:lang w:val="cs-CZ"/>
        </w:rPr>
        <w:t>11</w:t>
      </w:r>
      <w:r>
        <w:rPr>
          <w:rFonts w:cs="Arial" w:ascii="Arial" w:hAnsi="Arial"/>
          <w:b/>
          <w:sz w:val="32"/>
          <w:szCs w:val="32"/>
          <w:u w:val="single"/>
          <w:lang w:val="cs-CZ"/>
        </w:rPr>
        <w:t xml:space="preserve">.3. 2016 od </w:t>
      </w:r>
      <w:r>
        <w:rPr>
          <w:rFonts w:cs="Arial" w:ascii="Arial" w:hAnsi="Arial"/>
          <w:b/>
          <w:sz w:val="32"/>
          <w:szCs w:val="32"/>
          <w:u w:val="single"/>
          <w:lang w:val="cs-CZ"/>
        </w:rPr>
        <w:t>1</w:t>
      </w:r>
      <w:r>
        <w:rPr>
          <w:rFonts w:cs="Arial" w:ascii="Arial" w:hAnsi="Arial"/>
          <w:b/>
          <w:sz w:val="32"/>
          <w:szCs w:val="32"/>
          <w:u w:val="single"/>
          <w:lang w:val="cs-CZ"/>
        </w:rPr>
        <w:t>5</w:t>
      </w:r>
      <w:r>
        <w:rPr>
          <w:rFonts w:cs="Arial" w:ascii="Arial" w:hAnsi="Arial"/>
          <w:b/>
          <w:sz w:val="32"/>
          <w:szCs w:val="32"/>
          <w:u w:val="single"/>
          <w:lang w:val="cs-CZ"/>
        </w:rPr>
        <w:t xml:space="preserve">.hod </w:t>
      </w:r>
      <w:r>
        <w:rPr>
          <w:rFonts w:cs="Arial" w:ascii="Arial" w:hAnsi="Arial"/>
          <w:b/>
          <w:sz w:val="32"/>
          <w:szCs w:val="32"/>
          <w:u w:val="single"/>
          <w:lang w:val="cs-CZ"/>
        </w:rPr>
        <w:t>do 16.hod</w:t>
      </w:r>
    </w:p>
    <w:p>
      <w:pPr>
        <w:pStyle w:val="Normal"/>
        <w:spacing w:lineRule="auto" w:line="240" w:before="0" w:after="200"/>
        <w:jc w:val="center"/>
        <w:rPr/>
      </w:pPr>
      <w:r>
        <w:rPr>
          <w:rFonts w:cs="Arial" w:ascii="Arial" w:hAnsi="Arial"/>
          <w:sz w:val="24"/>
          <w:szCs w:val="24"/>
          <w:lang w:val="cs-CZ"/>
        </w:rPr>
        <w:t>nebo mě kontaktujte</w:t>
      </w:r>
      <w:r>
        <w:rPr>
          <w:rFonts w:eastAsia="Wingdings" w:cs="Arial" w:ascii="Arial" w:hAnsi="Arial"/>
          <w:sz w:val="24"/>
          <w:szCs w:val="24"/>
          <w:lang w:val="cs-CZ"/>
        </w:rPr>
        <w:t xml:space="preserve">: </w:t>
      </w:r>
      <w:r>
        <w:rPr>
          <w:rFonts w:cs="Arial" w:ascii="Arial" w:hAnsi="Arial"/>
          <w:b/>
          <w:sz w:val="24"/>
          <w:szCs w:val="24"/>
          <w:lang w:val="cs-CZ"/>
        </w:rPr>
        <w:t xml:space="preserve">Mgr. Lenka Hocková, </w:t>
      </w:r>
      <w:hyperlink r:id="rId3">
        <w:r>
          <w:rPr>
            <w:rStyle w:val="Internetovodkaz"/>
            <w:rFonts w:cs="Arial" w:ascii="Arial" w:hAnsi="Arial"/>
            <w:b/>
            <w:color w:val="000000" w:themeColor="text1"/>
            <w:sz w:val="24"/>
            <w:szCs w:val="24"/>
            <w:lang w:val="cs-CZ"/>
          </w:rPr>
          <w:t>hockova.lenka@seznam.cz</w:t>
        </w:r>
      </w:hyperlink>
      <w:r>
        <w:rPr>
          <w:rFonts w:cs="Arial" w:ascii="Arial" w:hAnsi="Arial"/>
          <w:b/>
          <w:sz w:val="24"/>
          <w:szCs w:val="24"/>
          <w:lang w:val="cs-CZ"/>
        </w:rPr>
        <w:t xml:space="preserve">, </w:t>
      </w:r>
      <w:r>
        <w:rPr>
          <w:rFonts w:cs="Arial" w:ascii="Arial" w:hAnsi="Arial"/>
          <w:b/>
          <w:sz w:val="20"/>
          <w:szCs w:val="20"/>
          <w:lang w:val="cs-CZ"/>
        </w:rPr>
        <w:t>tel:</w:t>
      </w:r>
      <w:r>
        <w:rPr>
          <w:rFonts w:cs="Arial" w:ascii="Arial" w:hAnsi="Arial"/>
          <w:b/>
          <w:sz w:val="24"/>
          <w:szCs w:val="24"/>
          <w:lang w:val="cs-CZ"/>
        </w:rPr>
        <w:t>775550</w:t>
      </w:r>
      <w:r>
        <w:rPr>
          <w:rFonts w:cs="Arial" w:ascii="Arial" w:hAnsi="Arial"/>
          <w:b/>
          <w:sz w:val="24"/>
          <w:szCs w:val="24"/>
          <w:lang w:val="cs-CZ"/>
        </w:rPr>
        <w:t>3</w:t>
      </w:r>
      <w:r>
        <w:rPr>
          <w:rFonts w:cs="Arial" w:ascii="Arial" w:hAnsi="Arial"/>
          <w:b/>
          <w:sz w:val="24"/>
          <w:szCs w:val="24"/>
          <w:lang w:val="cs-CZ"/>
        </w:rPr>
        <w:t>81</w:t>
      </w:r>
    </w:p>
    <w:sectPr>
      <w:footerReference w:type="default" r:id="rId4"/>
      <w:type w:val="nextPage"/>
      <w:pgSz w:w="11906" w:h="16838"/>
      <w:pgMar w:left="1417" w:right="926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enter" w:pos="4536" w:leader="none"/>
        <w:tab w:val="right" w:pos="9072" w:leader="none"/>
      </w:tabs>
      <w:spacing w:before="0" w:after="200"/>
      <w:rPr>
        <w:b/>
        <w:b/>
        <w:lang w:val="cs-CZ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8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a1ac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en-US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rsid w:val="00214530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Záhlaví"/>
    <w:basedOn w:val="Normal"/>
    <w:rsid w:val="007568ed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rsid w:val="007568ed"/>
    <w:pPr>
      <w:tabs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ockova.lenka@seznam.cz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LibreOffice/5.0.2.2$Windows_x86 LibreOffice_project/37b43f919e4de5eeaca9b9755ed688758a8251fe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2015-02-19T18:38:00Z</dcterms:created>
  <dc:creator>Pavla a Michal</dc:creator>
  <dc:language>cs-CZ</dc:language>
  <cp:lastPrinted>2012-01-30T09:05:00Z</cp:lastPrinted>
  <dcterms:modified xsi:type="dcterms:W3CDTF">2016-02-16T08:43:17Z</dcterms:modified>
  <cp:revision>9</cp:revision>
  <dc:title>Více zdraví pro každého s minimálním úsilím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